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32" w:rsidRDefault="00213E32" w:rsidP="00213E32">
      <w:pPr>
        <w:pStyle w:val="Paragraphedeliste"/>
        <w:spacing w:after="0"/>
        <w:ind w:left="360"/>
        <w:rPr>
          <w:rFonts w:ascii="Times New Roman" w:hAnsi="Times New Roman" w:cs="Times New Roman"/>
          <w:b/>
        </w:rPr>
      </w:pPr>
      <w:bookmarkStart w:id="0" w:name="_Toc104502220"/>
      <w:r w:rsidRPr="004E0828">
        <w:rPr>
          <w:rStyle w:val="Titre3Car"/>
          <w:rFonts w:eastAsia="Calibri"/>
        </w:rPr>
        <w:t>INFORMATIONS GENERALES</w:t>
      </w:r>
      <w:bookmarkEnd w:id="0"/>
      <w:r w:rsidRPr="00AA794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A794A">
        <w:rPr>
          <w:rFonts w:ascii="Times New Roman" w:hAnsi="Times New Roman" w:cs="Times New Roman"/>
          <w:b/>
        </w:rPr>
        <w:t>Dénomination de l’ONG et Sigle : …………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………………………………………………………………………….</w:t>
      </w:r>
    </w:p>
    <w:p w:rsidR="00213E32" w:rsidRPr="009C0F6B" w:rsidRDefault="00213E32" w:rsidP="00213E32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4533"/>
        <w:gridCol w:w="2016"/>
      </w:tblGrid>
      <w:tr w:rsidR="00213E32" w:rsidRPr="00E02331" w:rsidTr="006B0DA8">
        <w:tc>
          <w:tcPr>
            <w:tcW w:w="14454" w:type="dxa"/>
            <w:gridSpan w:val="3"/>
          </w:tcPr>
          <w:p w:rsidR="00213E32" w:rsidRPr="00E02331" w:rsidRDefault="00213E32" w:rsidP="00213E32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31">
              <w:rPr>
                <w:rFonts w:ascii="Times New Roman" w:hAnsi="Times New Roman" w:cs="Times New Roman"/>
                <w:b/>
                <w:sz w:val="24"/>
                <w:szCs w:val="24"/>
              </w:rPr>
              <w:t>PARTENARIAT</w:t>
            </w:r>
          </w:p>
        </w:tc>
      </w:tr>
      <w:tr w:rsidR="00213E32" w:rsidRPr="00E02331" w:rsidTr="006B0DA8">
        <w:trPr>
          <w:trHeight w:val="1084"/>
        </w:trPr>
        <w:tc>
          <w:tcPr>
            <w:tcW w:w="7905" w:type="dxa"/>
          </w:tcPr>
          <w:p w:rsidR="00213E32" w:rsidRPr="00E02331" w:rsidRDefault="00213E32" w:rsidP="00213E32">
            <w:pPr>
              <w:pStyle w:val="Paragraphedeliste"/>
              <w:numPr>
                <w:ilvl w:val="1"/>
                <w:numId w:val="1"/>
              </w:num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331">
              <w:rPr>
                <w:rFonts w:ascii="Times New Roman" w:hAnsi="Times New Roman" w:cs="Times New Roman"/>
                <w:sz w:val="24"/>
                <w:szCs w:val="24"/>
              </w:rPr>
              <w:t xml:space="preserve">Préciser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2331">
              <w:rPr>
                <w:rFonts w:ascii="Times New Roman" w:hAnsi="Times New Roman" w:cs="Times New Roman"/>
                <w:sz w:val="24"/>
                <w:szCs w:val="24"/>
              </w:rPr>
              <w:t xml:space="preserve">lateforme, le réseau ou la coordination </w:t>
            </w:r>
            <w:r w:rsidRPr="007F0210">
              <w:rPr>
                <w:rFonts w:ascii="Times New Roman" w:hAnsi="Times New Roman" w:cs="Times New Roman"/>
                <w:sz w:val="24"/>
                <w:szCs w:val="24"/>
              </w:rPr>
              <w:t>auxquels</w:t>
            </w:r>
            <w:r w:rsidRPr="00E02331">
              <w:rPr>
                <w:rFonts w:ascii="Times New Roman" w:hAnsi="Times New Roman" w:cs="Times New Roman"/>
                <w:sz w:val="24"/>
                <w:szCs w:val="24"/>
              </w:rPr>
              <w:t xml:space="preserve"> votre organisation est affiliée : </w:t>
            </w:r>
          </w:p>
          <w:p w:rsidR="00213E32" w:rsidRDefault="00213E32" w:rsidP="0043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32" w:rsidRPr="00E02331" w:rsidRDefault="00213E32" w:rsidP="0043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2"/>
          </w:tcPr>
          <w:p w:rsidR="00213E32" w:rsidRDefault="00213E32" w:rsidP="0043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32" w:rsidRDefault="00213E32" w:rsidP="0043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3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  <w:p w:rsidR="00213E32" w:rsidRDefault="00213E32" w:rsidP="0043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32" w:rsidRPr="00E02331" w:rsidRDefault="00213E32" w:rsidP="006B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3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213E32" w:rsidRPr="00E02331" w:rsidTr="006B0DA8">
        <w:tc>
          <w:tcPr>
            <w:tcW w:w="7905" w:type="dxa"/>
          </w:tcPr>
          <w:p w:rsidR="00213E32" w:rsidRPr="00E02331" w:rsidRDefault="00213E32" w:rsidP="00213E32">
            <w:pPr>
              <w:pStyle w:val="Paragraphedeliste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31">
              <w:rPr>
                <w:rFonts w:ascii="Times New Roman" w:hAnsi="Times New Roman" w:cs="Times New Roman"/>
                <w:sz w:val="24"/>
                <w:szCs w:val="24"/>
              </w:rPr>
              <w:t xml:space="preserve">Citer le(s) Ministères technique(s) avec le(s)quel(s) votre organisation </w:t>
            </w:r>
            <w:proofErr w:type="gramStart"/>
            <w:r w:rsidRPr="00E023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02331">
              <w:rPr>
                <w:rFonts w:ascii="Times New Roman" w:hAnsi="Times New Roman" w:cs="Times New Roman"/>
                <w:sz w:val="24"/>
                <w:szCs w:val="24"/>
              </w:rPr>
              <w:t xml:space="preserve"> un accord de partenariat </w:t>
            </w:r>
          </w:p>
        </w:tc>
        <w:tc>
          <w:tcPr>
            <w:tcW w:w="6549" w:type="dxa"/>
            <w:gridSpan w:val="2"/>
          </w:tcPr>
          <w:p w:rsidR="00213E32" w:rsidRPr="00E02331" w:rsidRDefault="00213E32" w:rsidP="004301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32" w:rsidRPr="00E02331" w:rsidRDefault="00213E32" w:rsidP="004301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31">
              <w:rPr>
                <w:rFonts w:ascii="Times New Roman" w:hAnsi="Times New Roman" w:cs="Times New Roman"/>
                <w:sz w:val="24"/>
                <w:szCs w:val="24"/>
              </w:rPr>
              <w:t>1…………………………………………………………………</w:t>
            </w:r>
          </w:p>
          <w:p w:rsidR="00213E32" w:rsidRPr="00E02331" w:rsidRDefault="00213E32" w:rsidP="004301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32" w:rsidRPr="00E02331" w:rsidRDefault="00213E32" w:rsidP="004301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31">
              <w:rPr>
                <w:rFonts w:ascii="Times New Roman" w:hAnsi="Times New Roman" w:cs="Times New Roman"/>
                <w:sz w:val="24"/>
                <w:szCs w:val="24"/>
              </w:rPr>
              <w:t>2…………………………………………………………………</w:t>
            </w:r>
          </w:p>
          <w:p w:rsidR="00213E32" w:rsidRPr="00E02331" w:rsidRDefault="00213E32" w:rsidP="004301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32" w:rsidRPr="00E02331" w:rsidRDefault="00213E32" w:rsidP="004301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31">
              <w:rPr>
                <w:rFonts w:ascii="Times New Roman" w:hAnsi="Times New Roman" w:cs="Times New Roman"/>
                <w:sz w:val="24"/>
                <w:szCs w:val="24"/>
              </w:rPr>
              <w:t>3…………………………………………………………………</w:t>
            </w:r>
          </w:p>
          <w:p w:rsidR="00213E32" w:rsidRPr="00E02331" w:rsidRDefault="00213E32" w:rsidP="004301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32" w:rsidRPr="00E02331" w:rsidRDefault="00213E32" w:rsidP="004301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31">
              <w:rPr>
                <w:rFonts w:ascii="Times New Roman" w:hAnsi="Times New Roman" w:cs="Times New Roman"/>
                <w:sz w:val="24"/>
                <w:szCs w:val="24"/>
              </w:rPr>
              <w:t>4…………………………………………………………………</w:t>
            </w:r>
          </w:p>
          <w:p w:rsidR="00213E32" w:rsidRPr="00E02331" w:rsidRDefault="00213E32" w:rsidP="004301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32" w:rsidRPr="00E02331" w:rsidRDefault="00213E32" w:rsidP="006B0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31">
              <w:rPr>
                <w:rFonts w:ascii="Times New Roman" w:hAnsi="Times New Roman" w:cs="Times New Roman"/>
                <w:sz w:val="24"/>
                <w:szCs w:val="24"/>
              </w:rPr>
              <w:t>5…………………………………………………………………</w:t>
            </w:r>
          </w:p>
        </w:tc>
      </w:tr>
      <w:tr w:rsidR="00213E32" w:rsidRPr="00E02331" w:rsidTr="006B0DA8">
        <w:tc>
          <w:tcPr>
            <w:tcW w:w="7905" w:type="dxa"/>
          </w:tcPr>
          <w:p w:rsidR="00213E32" w:rsidRPr="00E02331" w:rsidRDefault="00213E32" w:rsidP="00213E32">
            <w:pPr>
              <w:pStyle w:val="Paragraphedeliste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31">
              <w:rPr>
                <w:rFonts w:ascii="Times New Roman" w:hAnsi="Times New Roman" w:cs="Times New Roman"/>
                <w:sz w:val="24"/>
                <w:szCs w:val="24"/>
              </w:rPr>
              <w:t>Si votre organisation est une ONG Internationale, citer les ONG Nationales avec lesquelles vous avez un partenariat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210">
              <w:rPr>
                <w:rFonts w:ascii="Times New Roman" w:hAnsi="Times New Roman" w:cs="Times New Roman"/>
                <w:sz w:val="24"/>
                <w:szCs w:val="24"/>
              </w:rPr>
              <w:t xml:space="preserve">formel (Cf. Article 41 du Décret </w:t>
            </w:r>
            <w:r w:rsidRPr="0089025B">
              <w:rPr>
                <w:rFonts w:ascii="Times New Roman" w:hAnsi="Times New Roman" w:cs="Times New Roman"/>
                <w:bCs/>
                <w:sz w:val="24"/>
                <w:szCs w:val="24"/>
              </w:rPr>
              <w:t>d’application de la Loi régissant les ONG en RCA)</w:t>
            </w:r>
          </w:p>
        </w:tc>
        <w:tc>
          <w:tcPr>
            <w:tcW w:w="6549" w:type="dxa"/>
            <w:gridSpan w:val="2"/>
          </w:tcPr>
          <w:p w:rsidR="00213E32" w:rsidRDefault="00213E32" w:rsidP="004301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32" w:rsidRPr="00E02331" w:rsidRDefault="00213E32" w:rsidP="004301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31">
              <w:rPr>
                <w:rFonts w:ascii="Times New Roman" w:hAnsi="Times New Roman" w:cs="Times New Roman"/>
                <w:sz w:val="24"/>
                <w:szCs w:val="24"/>
              </w:rPr>
              <w:t>1…………………………………………………………………</w:t>
            </w:r>
          </w:p>
          <w:p w:rsidR="00213E32" w:rsidRPr="00E02331" w:rsidRDefault="00213E32" w:rsidP="004301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32" w:rsidRDefault="00213E32" w:rsidP="004301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31">
              <w:rPr>
                <w:rFonts w:ascii="Times New Roman" w:hAnsi="Times New Roman" w:cs="Times New Roman"/>
                <w:sz w:val="24"/>
                <w:szCs w:val="24"/>
              </w:rPr>
              <w:t>2…………………………………………………………………</w:t>
            </w:r>
          </w:p>
          <w:p w:rsidR="006B0DA8" w:rsidRPr="00E02331" w:rsidRDefault="006B0DA8" w:rsidP="004301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32" w:rsidRDefault="00213E32" w:rsidP="004301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31">
              <w:rPr>
                <w:rFonts w:ascii="Times New Roman" w:hAnsi="Times New Roman" w:cs="Times New Roman"/>
                <w:sz w:val="24"/>
                <w:szCs w:val="24"/>
              </w:rPr>
              <w:t>3…………………………………………………………………</w:t>
            </w:r>
          </w:p>
          <w:p w:rsidR="00213E32" w:rsidRPr="00E02331" w:rsidRDefault="00213E32" w:rsidP="004301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32" w:rsidRPr="00E02331" w:rsidTr="006B0DA8">
        <w:tc>
          <w:tcPr>
            <w:tcW w:w="7905" w:type="dxa"/>
          </w:tcPr>
          <w:p w:rsidR="00213E32" w:rsidRPr="00E02331" w:rsidRDefault="00213E32" w:rsidP="00213E32">
            <w:pPr>
              <w:pStyle w:val="Paragraphedeliste"/>
              <w:numPr>
                <w:ilvl w:val="1"/>
                <w:numId w:val="1"/>
              </w:numPr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31">
              <w:rPr>
                <w:rFonts w:ascii="Times New Roman" w:hAnsi="Times New Roman" w:cs="Times New Roman"/>
                <w:sz w:val="24"/>
                <w:szCs w:val="24"/>
              </w:rPr>
              <w:t xml:space="preserve">Est-ce que votre organisation est accréditée par les autorités des lieux d’exécution de vos programmes/projets ? (Article 15 </w:t>
            </w:r>
            <w:r w:rsidRPr="00E02331">
              <w:rPr>
                <w:rFonts w:ascii="Times New Roman" w:hAnsi="Times New Roman" w:cs="Times New Roman"/>
                <w:bCs/>
                <w:sz w:val="24"/>
                <w:szCs w:val="24"/>
              </w:rPr>
              <w:t>de la Loi régissant les ONG en RCA)</w:t>
            </w:r>
          </w:p>
        </w:tc>
        <w:tc>
          <w:tcPr>
            <w:tcW w:w="6549" w:type="dxa"/>
            <w:gridSpan w:val="2"/>
          </w:tcPr>
          <w:p w:rsidR="00213E32" w:rsidRPr="00E02331" w:rsidRDefault="00213E32" w:rsidP="0043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E32" w:rsidRPr="00E02331" w:rsidRDefault="00213E32" w:rsidP="009C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31">
              <w:rPr>
                <w:rFonts w:ascii="Times New Roman" w:hAnsi="Times New Roman" w:cs="Times New Roman"/>
                <w:sz w:val="24"/>
                <w:szCs w:val="24"/>
              </w:rPr>
              <w:t>Oui   /   Non</w:t>
            </w:r>
          </w:p>
        </w:tc>
      </w:tr>
      <w:tr w:rsidR="00213E32" w:rsidRPr="00E02331" w:rsidTr="006B0DA8">
        <w:tc>
          <w:tcPr>
            <w:tcW w:w="7905" w:type="dxa"/>
            <w:vMerge w:val="restart"/>
          </w:tcPr>
          <w:p w:rsidR="00213E32" w:rsidRPr="0089025B" w:rsidRDefault="00213E32" w:rsidP="00213E32">
            <w:pPr>
              <w:pStyle w:val="Paragraphedeliste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 Oui, indiquer la(les) localité(s) en précisant les autorités ayant signé la lettre d’accréditation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(Maire, Sous-préfet, Préfet, Chef de Région)</w:t>
            </w:r>
          </w:p>
        </w:tc>
        <w:tc>
          <w:tcPr>
            <w:tcW w:w="4533" w:type="dxa"/>
          </w:tcPr>
          <w:p w:rsidR="00213E32" w:rsidRPr="0089025B" w:rsidRDefault="00213E32" w:rsidP="0043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5B">
              <w:rPr>
                <w:rFonts w:ascii="Times New Roman" w:hAnsi="Times New Roman" w:cs="Times New Roman"/>
                <w:sz w:val="24"/>
                <w:szCs w:val="24"/>
              </w:rPr>
              <w:t>Localités (Commune(s)/Sous-préfecture (s))</w:t>
            </w:r>
          </w:p>
        </w:tc>
        <w:tc>
          <w:tcPr>
            <w:tcW w:w="2016" w:type="dxa"/>
          </w:tcPr>
          <w:p w:rsidR="00213E32" w:rsidRPr="0089025B" w:rsidRDefault="00213E32" w:rsidP="0043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10">
              <w:rPr>
                <w:rFonts w:ascii="Times New Roman" w:hAnsi="Times New Roman" w:cs="Times New Roman"/>
                <w:sz w:val="24"/>
                <w:szCs w:val="24"/>
              </w:rPr>
              <w:t xml:space="preserve">Autorités </w:t>
            </w:r>
          </w:p>
        </w:tc>
      </w:tr>
      <w:tr w:rsidR="00213E32" w:rsidRPr="00E02331" w:rsidTr="006B0DA8">
        <w:tc>
          <w:tcPr>
            <w:tcW w:w="7905" w:type="dxa"/>
            <w:vMerge/>
          </w:tcPr>
          <w:p w:rsidR="00213E32" w:rsidRPr="0089025B" w:rsidRDefault="00213E32" w:rsidP="0043011C">
            <w:pPr>
              <w:pStyle w:val="Paragraphedeliste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13E32" w:rsidRPr="0089025B" w:rsidRDefault="00213E32" w:rsidP="0043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13E32" w:rsidRPr="0089025B" w:rsidRDefault="00213E32" w:rsidP="0043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32" w:rsidRPr="00E02331" w:rsidTr="006B0DA8">
        <w:tc>
          <w:tcPr>
            <w:tcW w:w="7905" w:type="dxa"/>
            <w:vMerge/>
          </w:tcPr>
          <w:p w:rsidR="00213E32" w:rsidRPr="00E02331" w:rsidRDefault="00213E32" w:rsidP="0043011C">
            <w:pPr>
              <w:pStyle w:val="Paragraphedeliste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13E32" w:rsidRPr="00E02331" w:rsidRDefault="00213E32" w:rsidP="0043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13E32" w:rsidRPr="00E02331" w:rsidRDefault="00213E32" w:rsidP="0043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32" w:rsidRPr="00E02331" w:rsidTr="006B0DA8">
        <w:tc>
          <w:tcPr>
            <w:tcW w:w="7905" w:type="dxa"/>
            <w:vMerge/>
          </w:tcPr>
          <w:p w:rsidR="00213E32" w:rsidRPr="00E02331" w:rsidRDefault="00213E32" w:rsidP="0043011C">
            <w:pPr>
              <w:pStyle w:val="Paragraphedeliste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13E32" w:rsidRPr="00E02331" w:rsidRDefault="00213E32" w:rsidP="0043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13E32" w:rsidRPr="00E02331" w:rsidRDefault="00213E32" w:rsidP="0043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32" w:rsidRPr="00E02331" w:rsidTr="006B0DA8">
        <w:tc>
          <w:tcPr>
            <w:tcW w:w="7905" w:type="dxa"/>
            <w:vMerge/>
          </w:tcPr>
          <w:p w:rsidR="00213E32" w:rsidRPr="00E02331" w:rsidRDefault="00213E32" w:rsidP="0043011C">
            <w:pPr>
              <w:pStyle w:val="Paragraphedeliste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13E32" w:rsidRPr="00E02331" w:rsidRDefault="00213E32" w:rsidP="0043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13E32" w:rsidRPr="00E02331" w:rsidRDefault="00213E32" w:rsidP="0043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32" w:rsidRPr="00E02331" w:rsidTr="006B0DA8">
        <w:tc>
          <w:tcPr>
            <w:tcW w:w="7905" w:type="dxa"/>
            <w:vMerge/>
          </w:tcPr>
          <w:p w:rsidR="00213E32" w:rsidRPr="00E02331" w:rsidRDefault="00213E32" w:rsidP="0043011C">
            <w:pPr>
              <w:pStyle w:val="Paragraphedeliste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13E32" w:rsidRPr="00E02331" w:rsidRDefault="00213E32" w:rsidP="0043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13E32" w:rsidRPr="00E02331" w:rsidRDefault="00213E32" w:rsidP="0043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32" w:rsidRPr="00E02331" w:rsidTr="006B0DA8">
        <w:tc>
          <w:tcPr>
            <w:tcW w:w="7905" w:type="dxa"/>
            <w:vMerge/>
          </w:tcPr>
          <w:p w:rsidR="00213E32" w:rsidRPr="00E02331" w:rsidRDefault="00213E32" w:rsidP="0043011C">
            <w:pPr>
              <w:pStyle w:val="Paragraphedeliste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13E32" w:rsidRPr="00E02331" w:rsidRDefault="00213E32" w:rsidP="0043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13E32" w:rsidRPr="00E02331" w:rsidRDefault="00213E32" w:rsidP="0043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32" w:rsidRPr="00E02331" w:rsidTr="006B0DA8">
        <w:tc>
          <w:tcPr>
            <w:tcW w:w="7905" w:type="dxa"/>
            <w:vMerge/>
          </w:tcPr>
          <w:p w:rsidR="00213E32" w:rsidRPr="00E02331" w:rsidRDefault="00213E32" w:rsidP="0043011C">
            <w:pPr>
              <w:pStyle w:val="Paragraphedeliste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13E32" w:rsidRPr="00E02331" w:rsidRDefault="00213E32" w:rsidP="0043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13E32" w:rsidRPr="00E02331" w:rsidRDefault="00213E32" w:rsidP="0043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32" w:rsidRPr="00E02331" w:rsidTr="006B0DA8">
        <w:tc>
          <w:tcPr>
            <w:tcW w:w="7905" w:type="dxa"/>
            <w:vMerge/>
          </w:tcPr>
          <w:p w:rsidR="00213E32" w:rsidRPr="00E02331" w:rsidRDefault="00213E32" w:rsidP="0043011C">
            <w:pPr>
              <w:pStyle w:val="Paragraphedeliste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13E32" w:rsidRPr="00E02331" w:rsidRDefault="00213E32" w:rsidP="0043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13E32" w:rsidRPr="00E02331" w:rsidRDefault="00213E32" w:rsidP="0043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E32" w:rsidRDefault="00213E32" w:rsidP="00213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E32" w:rsidRDefault="00213E32" w:rsidP="00213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E32" w:rsidRDefault="00213E32" w:rsidP="00213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E32" w:rsidRDefault="00213E32" w:rsidP="00213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E32" w:rsidRDefault="00213E32" w:rsidP="00213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E32" w:rsidRDefault="00213E32" w:rsidP="00213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E32" w:rsidRDefault="00213E32" w:rsidP="00213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E32" w:rsidRDefault="00213E32" w:rsidP="00213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E32" w:rsidRDefault="00213E32" w:rsidP="00213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E32" w:rsidRDefault="00213E32" w:rsidP="00213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E32" w:rsidRDefault="00213E32" w:rsidP="00213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E32" w:rsidRDefault="00213E32" w:rsidP="00213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E32" w:rsidRDefault="00213E32" w:rsidP="00213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E32" w:rsidRDefault="00213E32" w:rsidP="00213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E32" w:rsidRDefault="00213E32" w:rsidP="00213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E32" w:rsidRPr="00D725CA" w:rsidRDefault="00213E32" w:rsidP="00213E32">
      <w:pPr>
        <w:spacing w:after="0"/>
        <w:rPr>
          <w:vanish/>
        </w:rPr>
      </w:pPr>
      <w:bookmarkStart w:id="1" w:name="_Toc102907040"/>
    </w:p>
    <w:p w:rsidR="00213E32" w:rsidRPr="00213E32" w:rsidRDefault="00213E32" w:rsidP="00213E32">
      <w:pPr>
        <w:rPr>
          <w:lang w:eastAsia="fr-FR"/>
        </w:rPr>
      </w:pPr>
      <w:bookmarkStart w:id="2" w:name="_Toc104501672"/>
      <w:bookmarkStart w:id="3" w:name="_Toc104502221"/>
    </w:p>
    <w:p w:rsidR="00213E32" w:rsidRDefault="00213E32" w:rsidP="00213E32">
      <w:pPr>
        <w:rPr>
          <w:lang w:eastAsia="fr-FR"/>
        </w:rPr>
        <w:sectPr w:rsidR="00213E32" w:rsidSect="00213E3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9"/>
        <w:gridCol w:w="1108"/>
        <w:gridCol w:w="1108"/>
        <w:gridCol w:w="1113"/>
      </w:tblGrid>
      <w:tr w:rsidR="00213E32" w:rsidTr="009C5F31">
        <w:trPr>
          <w:trHeight w:val="397"/>
          <w:jc w:val="center"/>
        </w:trPr>
        <w:tc>
          <w:tcPr>
            <w:tcW w:w="10438" w:type="dxa"/>
            <w:gridSpan w:val="4"/>
            <w:shd w:val="clear" w:color="auto" w:fill="auto"/>
          </w:tcPr>
          <w:p w:rsidR="00213E32" w:rsidRPr="006A7466" w:rsidRDefault="00213E32" w:rsidP="0043011C">
            <w:pPr>
              <w:pStyle w:val="Titre1"/>
              <w:tabs>
                <w:tab w:val="left" w:pos="401"/>
              </w:tabs>
              <w:spacing w:before="0"/>
              <w:ind w:left="426" w:hanging="426"/>
            </w:pPr>
            <w:r w:rsidRPr="007F0210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fr-FR"/>
              </w:rPr>
              <w:lastRenderedPageBreak/>
              <w:t>II-</w:t>
            </w:r>
            <w:r w:rsidRPr="007F0210">
              <w:rPr>
                <w:rFonts w:ascii="Times New Roman" w:hAnsi="Times New Roman" w:cs="Times New Roman"/>
                <w:bCs w:val="0"/>
                <w:color w:val="000000"/>
                <w:sz w:val="14"/>
                <w:szCs w:val="14"/>
                <w:lang w:eastAsia="fr-FR"/>
              </w:rPr>
              <w:t>   </w:t>
            </w:r>
            <w:r w:rsidRPr="00D725CA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fr-FR"/>
              </w:rPr>
              <w:t xml:space="preserve">DONNEES SOCIALES, ECONOMIQUES </w:t>
            </w:r>
            <w:r w:rsidRPr="007F0210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fr-FR"/>
              </w:rPr>
              <w:t>ET BUDGETAIRES (à remplir pour trois années consécutives)</w:t>
            </w:r>
            <w:bookmarkEnd w:id="1"/>
            <w:bookmarkEnd w:id="2"/>
            <w:bookmarkEnd w:id="3"/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</w:tcPr>
          <w:p w:rsidR="00213E32" w:rsidRPr="00D725CA" w:rsidRDefault="00213E32" w:rsidP="0043011C">
            <w:pPr>
              <w:pStyle w:val="Titre1"/>
              <w:spacing w:before="0"/>
              <w:rPr>
                <w:b w:val="0"/>
                <w:color w:val="000000"/>
              </w:rPr>
            </w:pPr>
            <w:bookmarkStart w:id="4" w:name="_Toc102907041"/>
            <w:bookmarkStart w:id="5" w:name="_Toc104501673"/>
            <w:bookmarkStart w:id="6" w:name="_Toc104502222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Année budgétaire</w:t>
            </w:r>
            <w:bookmarkEnd w:id="4"/>
            <w:bookmarkEnd w:id="5"/>
            <w:bookmarkEnd w:id="6"/>
          </w:p>
        </w:tc>
        <w:tc>
          <w:tcPr>
            <w:tcW w:w="1108" w:type="dxa"/>
            <w:shd w:val="clear" w:color="auto" w:fill="auto"/>
          </w:tcPr>
          <w:p w:rsidR="00213E32" w:rsidRPr="00D725CA" w:rsidRDefault="00213E32" w:rsidP="0043011C">
            <w:pPr>
              <w:pStyle w:val="Titre1"/>
              <w:spacing w:before="0"/>
              <w:jc w:val="center"/>
              <w:rPr>
                <w:b w:val="0"/>
              </w:rPr>
            </w:pPr>
            <w:bookmarkStart w:id="7" w:name="_Toc102907042"/>
            <w:bookmarkStart w:id="8" w:name="_Toc104501674"/>
            <w:bookmarkStart w:id="9" w:name="_Toc104502223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202</w:t>
            </w:r>
            <w:proofErr w:type="gramStart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..</w:t>
            </w:r>
            <w:bookmarkEnd w:id="7"/>
            <w:bookmarkEnd w:id="8"/>
            <w:bookmarkEnd w:id="9"/>
            <w:proofErr w:type="gramEnd"/>
          </w:p>
        </w:tc>
        <w:tc>
          <w:tcPr>
            <w:tcW w:w="1108" w:type="dxa"/>
            <w:shd w:val="clear" w:color="auto" w:fill="auto"/>
          </w:tcPr>
          <w:p w:rsidR="00213E32" w:rsidRPr="00D725CA" w:rsidRDefault="00213E32" w:rsidP="0043011C">
            <w:pPr>
              <w:pStyle w:val="Titre1"/>
              <w:spacing w:before="0"/>
              <w:jc w:val="center"/>
              <w:rPr>
                <w:b w:val="0"/>
              </w:rPr>
            </w:pPr>
            <w:bookmarkStart w:id="10" w:name="_Toc102907043"/>
            <w:bookmarkStart w:id="11" w:name="_Toc104501675"/>
            <w:bookmarkStart w:id="12" w:name="_Toc104502224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202</w:t>
            </w:r>
            <w:proofErr w:type="gramStart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..</w:t>
            </w:r>
            <w:bookmarkEnd w:id="10"/>
            <w:bookmarkEnd w:id="11"/>
            <w:bookmarkEnd w:id="12"/>
            <w:proofErr w:type="gramEnd"/>
          </w:p>
        </w:tc>
        <w:tc>
          <w:tcPr>
            <w:tcW w:w="1111" w:type="dxa"/>
            <w:shd w:val="clear" w:color="auto" w:fill="auto"/>
          </w:tcPr>
          <w:p w:rsidR="00213E32" w:rsidRPr="00D725CA" w:rsidRDefault="00213E32" w:rsidP="0043011C">
            <w:pPr>
              <w:pStyle w:val="Titre1"/>
              <w:spacing w:before="0"/>
              <w:jc w:val="center"/>
              <w:rPr>
                <w:b w:val="0"/>
              </w:rPr>
            </w:pPr>
            <w:bookmarkStart w:id="13" w:name="_Toc102907044"/>
            <w:bookmarkStart w:id="14" w:name="_Toc104501676"/>
            <w:bookmarkStart w:id="15" w:name="_Toc104502225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202</w:t>
            </w:r>
            <w:proofErr w:type="gramStart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..</w:t>
            </w:r>
            <w:bookmarkEnd w:id="13"/>
            <w:bookmarkEnd w:id="14"/>
            <w:bookmarkEnd w:id="15"/>
            <w:proofErr w:type="gramEnd"/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</w:tcPr>
          <w:p w:rsidR="00213E32" w:rsidRPr="00D725CA" w:rsidRDefault="00213E32" w:rsidP="0043011C">
            <w:pPr>
              <w:pStyle w:val="Titre1"/>
              <w:spacing w:befor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</w:pPr>
            <w:bookmarkStart w:id="16" w:name="_Toc104501677"/>
            <w:bookmarkStart w:id="17" w:name="_Toc104502226"/>
            <w:r w:rsidRPr="00D725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Effectif total du personnel</w:t>
            </w:r>
            <w:bookmarkEnd w:id="16"/>
            <w:bookmarkEnd w:id="17"/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11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</w:tcPr>
          <w:p w:rsidR="00213E32" w:rsidRPr="00D725CA" w:rsidRDefault="00213E32" w:rsidP="0043011C">
            <w:pPr>
              <w:pStyle w:val="Titre1"/>
              <w:spacing w:before="0"/>
              <w:rPr>
                <w:b w:val="0"/>
                <w:color w:val="000000"/>
              </w:rPr>
            </w:pPr>
            <w:bookmarkStart w:id="18" w:name="_Toc102907045"/>
            <w:bookmarkStart w:id="19" w:name="_Toc104501678"/>
            <w:bookmarkStart w:id="20" w:name="_Toc104502227"/>
            <w:r w:rsidRPr="00D725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Nombre de</w:t>
            </w:r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 xml:space="preserve"> cadres expatriés</w:t>
            </w:r>
            <w:bookmarkEnd w:id="18"/>
            <w:bookmarkEnd w:id="19"/>
            <w:bookmarkEnd w:id="20"/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11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  <w:vAlign w:val="center"/>
          </w:tcPr>
          <w:p w:rsidR="00213E32" w:rsidRPr="00D725CA" w:rsidRDefault="00213E32" w:rsidP="0043011C">
            <w:pPr>
              <w:pStyle w:val="Titre1"/>
              <w:spacing w:before="0"/>
              <w:rPr>
                <w:b w:val="0"/>
                <w:color w:val="000000"/>
              </w:rPr>
            </w:pPr>
            <w:bookmarkStart w:id="21" w:name="_Toc102907046"/>
            <w:bookmarkStart w:id="22" w:name="_Toc104501679"/>
            <w:bookmarkStart w:id="23" w:name="_Toc104502228"/>
            <w:r w:rsidRPr="00D725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 xml:space="preserve">Nombre de cadres </w:t>
            </w:r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nationaux</w:t>
            </w:r>
            <w:bookmarkEnd w:id="21"/>
            <w:bookmarkEnd w:id="22"/>
            <w:bookmarkEnd w:id="23"/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11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  <w:vAlign w:val="center"/>
          </w:tcPr>
          <w:p w:rsidR="00213E32" w:rsidRPr="00D725CA" w:rsidRDefault="00213E32" w:rsidP="0043011C">
            <w:pPr>
              <w:pStyle w:val="Titre1"/>
              <w:spacing w:before="0"/>
              <w:rPr>
                <w:b w:val="0"/>
                <w:color w:val="000000"/>
              </w:rPr>
            </w:pPr>
            <w:bookmarkStart w:id="24" w:name="_Toc102907047"/>
            <w:bookmarkStart w:id="25" w:name="_Toc104501680"/>
            <w:bookmarkStart w:id="26" w:name="_Toc104502229"/>
            <w:r w:rsidRPr="00D725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Nombre d’</w:t>
            </w:r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Agents de Maîtrise expatriés</w:t>
            </w:r>
            <w:bookmarkEnd w:id="24"/>
            <w:bookmarkEnd w:id="25"/>
            <w:bookmarkEnd w:id="26"/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11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  <w:vAlign w:val="center"/>
          </w:tcPr>
          <w:p w:rsidR="00213E32" w:rsidRPr="00D725CA" w:rsidRDefault="00213E32" w:rsidP="0043011C">
            <w:pPr>
              <w:pStyle w:val="Titre1"/>
              <w:spacing w:before="0"/>
              <w:rPr>
                <w:b w:val="0"/>
                <w:color w:val="000000"/>
              </w:rPr>
            </w:pPr>
            <w:bookmarkStart w:id="27" w:name="_Toc102907048"/>
            <w:bookmarkStart w:id="28" w:name="_Toc104501681"/>
            <w:bookmarkStart w:id="29" w:name="_Toc104502230"/>
            <w:r w:rsidRPr="00D725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 xml:space="preserve">Nombre d’Agents </w:t>
            </w:r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de Maîtrise nationaux</w:t>
            </w:r>
            <w:bookmarkEnd w:id="27"/>
            <w:bookmarkEnd w:id="28"/>
            <w:bookmarkEnd w:id="29"/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11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</w:tcPr>
          <w:p w:rsidR="00213E32" w:rsidRPr="00D725CA" w:rsidRDefault="00213E32" w:rsidP="0043011C">
            <w:pPr>
              <w:pStyle w:val="Titre1"/>
              <w:spacing w:before="0"/>
              <w:rPr>
                <w:b w:val="0"/>
                <w:color w:val="000000"/>
              </w:rPr>
            </w:pPr>
            <w:bookmarkStart w:id="30" w:name="_Toc102907049"/>
            <w:bookmarkStart w:id="31" w:name="_Toc104501682"/>
            <w:bookmarkStart w:id="32" w:name="_Toc104502231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Personnel</w:t>
            </w:r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s expatriés</w:t>
            </w:r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sous Contrat à Durée Déterminée (CDD)</w:t>
            </w:r>
            <w:bookmarkEnd w:id="30"/>
            <w:bookmarkEnd w:id="31"/>
            <w:bookmarkEnd w:id="32"/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11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</w:tcPr>
          <w:p w:rsidR="00213E32" w:rsidRPr="00D725CA" w:rsidRDefault="00213E32" w:rsidP="0043011C">
            <w:pPr>
              <w:pStyle w:val="Titre1"/>
              <w:spacing w:before="0"/>
              <w:rPr>
                <w:b w:val="0"/>
                <w:color w:val="000000"/>
              </w:rPr>
            </w:pPr>
            <w:bookmarkStart w:id="33" w:name="_Toc102907050"/>
            <w:bookmarkStart w:id="34" w:name="_Toc104501683"/>
            <w:bookmarkStart w:id="35" w:name="_Toc104502232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Personnel</w:t>
            </w:r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s nationaux</w:t>
            </w:r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sous Contrat à Durée Déterminée (CDD)</w:t>
            </w:r>
            <w:bookmarkEnd w:id="33"/>
            <w:bookmarkEnd w:id="34"/>
            <w:bookmarkEnd w:id="35"/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11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</w:tcPr>
          <w:p w:rsidR="00213E32" w:rsidRPr="00D725CA" w:rsidRDefault="00213E32" w:rsidP="0043011C">
            <w:pPr>
              <w:pStyle w:val="Titre1"/>
              <w:spacing w:before="0"/>
              <w:rPr>
                <w:b w:val="0"/>
                <w:color w:val="000000"/>
              </w:rPr>
            </w:pPr>
            <w:bookmarkStart w:id="36" w:name="_Toc102907051"/>
            <w:bookmarkStart w:id="37" w:name="_Toc104501684"/>
            <w:bookmarkStart w:id="38" w:name="_Toc104502233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Personnels expatriés sous Contrat à Durée Indéterminée (CDI)</w:t>
            </w:r>
            <w:bookmarkEnd w:id="36"/>
            <w:bookmarkEnd w:id="37"/>
            <w:bookmarkEnd w:id="38"/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11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</w:tcPr>
          <w:p w:rsidR="00213E32" w:rsidRPr="00D725CA" w:rsidRDefault="00213E32" w:rsidP="0043011C">
            <w:pPr>
              <w:pStyle w:val="Titre1"/>
              <w:spacing w:before="0"/>
              <w:rPr>
                <w:b w:val="0"/>
                <w:color w:val="000000"/>
              </w:rPr>
            </w:pPr>
            <w:bookmarkStart w:id="39" w:name="_Toc102907052"/>
            <w:bookmarkStart w:id="40" w:name="_Toc104501685"/>
            <w:bookmarkStart w:id="41" w:name="_Toc104502234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Personnels nationaux sous Contrat à Durée Indéterminée (CDI)</w:t>
            </w:r>
            <w:bookmarkEnd w:id="39"/>
            <w:bookmarkEnd w:id="40"/>
            <w:bookmarkEnd w:id="41"/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11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  <w:vAlign w:val="center"/>
          </w:tcPr>
          <w:p w:rsidR="00213E32" w:rsidRPr="00D725CA" w:rsidRDefault="00213E32" w:rsidP="0043011C">
            <w:pPr>
              <w:pStyle w:val="Titre1"/>
              <w:spacing w:before="0"/>
              <w:rPr>
                <w:b w:val="0"/>
              </w:rPr>
            </w:pPr>
            <w:bookmarkStart w:id="42" w:name="_Toc102907053"/>
            <w:bookmarkStart w:id="43" w:name="_Toc104501686"/>
            <w:bookmarkStart w:id="44" w:name="_Toc104502235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Effectif du personnel bénévole</w:t>
            </w:r>
            <w:bookmarkEnd w:id="42"/>
            <w:bookmarkEnd w:id="43"/>
            <w:bookmarkEnd w:id="44"/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11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  <w:vAlign w:val="center"/>
          </w:tcPr>
          <w:p w:rsidR="00213E32" w:rsidRPr="00D725CA" w:rsidRDefault="00213E32" w:rsidP="0043011C">
            <w:pPr>
              <w:pStyle w:val="Titre1"/>
              <w:spacing w:before="0"/>
              <w:rPr>
                <w:b w:val="0"/>
              </w:rPr>
            </w:pPr>
            <w:bookmarkStart w:id="45" w:name="_Toc102907054"/>
            <w:bookmarkStart w:id="46" w:name="_Toc104501687"/>
            <w:bookmarkStart w:id="47" w:name="_Toc104502236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Masse salariale du personnel expatrié</w:t>
            </w:r>
            <w:bookmarkEnd w:id="45"/>
            <w:bookmarkEnd w:id="46"/>
            <w:bookmarkEnd w:id="47"/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11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  <w:vAlign w:val="center"/>
          </w:tcPr>
          <w:p w:rsidR="00213E32" w:rsidRPr="00D725CA" w:rsidRDefault="00213E32" w:rsidP="0043011C">
            <w:pPr>
              <w:pStyle w:val="Titre1"/>
              <w:spacing w:before="0"/>
              <w:rPr>
                <w:b w:val="0"/>
              </w:rPr>
            </w:pPr>
            <w:bookmarkStart w:id="48" w:name="_Toc102907055"/>
            <w:bookmarkStart w:id="49" w:name="_Toc104501688"/>
            <w:bookmarkStart w:id="50" w:name="_Toc104502237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 xml:space="preserve">Masse salariale du </w:t>
            </w:r>
            <w:bookmarkEnd w:id="48"/>
            <w:bookmarkEnd w:id="49"/>
            <w:bookmarkEnd w:id="50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personnel national</w:t>
            </w: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11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  <w:vAlign w:val="center"/>
          </w:tcPr>
          <w:p w:rsidR="00213E32" w:rsidRPr="00D725CA" w:rsidRDefault="00213E32" w:rsidP="0043011C">
            <w:pPr>
              <w:pStyle w:val="Titre1"/>
              <w:spacing w:before="0"/>
              <w:rPr>
                <w:b w:val="0"/>
              </w:rPr>
            </w:pPr>
            <w:bookmarkStart w:id="51" w:name="_Toc102907056"/>
            <w:bookmarkStart w:id="52" w:name="_Toc104501689"/>
            <w:bookmarkStart w:id="53" w:name="_Toc104502238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Salaire moyen des expatriés</w:t>
            </w:r>
            <w:bookmarkEnd w:id="51"/>
            <w:bookmarkEnd w:id="52"/>
            <w:bookmarkEnd w:id="53"/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11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  <w:vAlign w:val="center"/>
          </w:tcPr>
          <w:p w:rsidR="00213E32" w:rsidRPr="00D725CA" w:rsidRDefault="00213E32" w:rsidP="0043011C">
            <w:pPr>
              <w:pStyle w:val="Titre1"/>
              <w:spacing w:before="0"/>
              <w:rPr>
                <w:b w:val="0"/>
              </w:rPr>
            </w:pPr>
            <w:bookmarkStart w:id="54" w:name="_Toc102907057"/>
            <w:bookmarkStart w:id="55" w:name="_Toc104501690"/>
            <w:bookmarkStart w:id="56" w:name="_Toc104502239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Salaire moyen des nationaux</w:t>
            </w:r>
            <w:bookmarkEnd w:id="54"/>
            <w:bookmarkEnd w:id="55"/>
            <w:bookmarkEnd w:id="56"/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11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  <w:vAlign w:val="center"/>
          </w:tcPr>
          <w:p w:rsidR="00213E32" w:rsidRPr="00D725CA" w:rsidRDefault="00213E32" w:rsidP="0043011C">
            <w:pPr>
              <w:pStyle w:val="Titre1"/>
              <w:spacing w:before="0"/>
              <w:rPr>
                <w:b w:val="0"/>
                <w:color w:val="000000"/>
              </w:rPr>
            </w:pPr>
            <w:bookmarkStart w:id="57" w:name="_Toc102907058"/>
            <w:bookmarkStart w:id="58" w:name="_Toc104501691"/>
            <w:bookmarkStart w:id="59" w:name="_Toc104502240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 xml:space="preserve">Votre organisation </w:t>
            </w:r>
            <w:proofErr w:type="spellStart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cotise-t</w:t>
            </w:r>
            <w:proofErr w:type="spellEnd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–elle à la Caisse Nationale de la Sécurité Sociale (CNSS)</w:t>
            </w:r>
            <w:r w:rsidRPr="007F0210">
              <w:rPr>
                <w:rStyle w:val="Appelnotedebasdep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footnoteReference w:id="1"/>
            </w:r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 ?</w:t>
            </w:r>
            <w:bookmarkEnd w:id="57"/>
            <w:bookmarkEnd w:id="58"/>
            <w:bookmarkEnd w:id="59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13E32" w:rsidRPr="00A2176C" w:rsidRDefault="00213E32" w:rsidP="0043011C">
            <w:pPr>
              <w:pStyle w:val="Titre1"/>
              <w:spacing w:before="0"/>
              <w:rPr>
                <w:b w:val="0"/>
                <w:sz w:val="20"/>
                <w:szCs w:val="20"/>
              </w:rPr>
            </w:pPr>
            <w:bookmarkStart w:id="60" w:name="_Toc102907059"/>
            <w:bookmarkStart w:id="61" w:name="_Toc104501692"/>
            <w:bookmarkStart w:id="62" w:name="_Toc104502241"/>
            <w:r w:rsidRPr="00A2176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fr-FR"/>
              </w:rPr>
              <w:t>OUI/NON</w:t>
            </w:r>
            <w:bookmarkEnd w:id="60"/>
            <w:bookmarkEnd w:id="61"/>
            <w:bookmarkEnd w:id="62"/>
          </w:p>
        </w:tc>
        <w:tc>
          <w:tcPr>
            <w:tcW w:w="1108" w:type="dxa"/>
            <w:shd w:val="clear" w:color="auto" w:fill="auto"/>
          </w:tcPr>
          <w:p w:rsidR="00213E32" w:rsidRPr="00A2176C" w:rsidRDefault="00213E32" w:rsidP="0043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:rsidR="00213E32" w:rsidRPr="00A2176C" w:rsidRDefault="00213E32" w:rsidP="0043011C">
            <w:pPr>
              <w:pStyle w:val="Titre1"/>
              <w:spacing w:before="0"/>
              <w:rPr>
                <w:b w:val="0"/>
                <w:sz w:val="20"/>
                <w:szCs w:val="20"/>
              </w:rPr>
            </w:pPr>
            <w:bookmarkStart w:id="63" w:name="_Toc102907060"/>
            <w:bookmarkStart w:id="64" w:name="_Toc104501693"/>
            <w:bookmarkStart w:id="65" w:name="_Toc104502242"/>
            <w:r w:rsidRPr="00A2176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fr-FR"/>
              </w:rPr>
              <w:t>OUI/NON</w:t>
            </w:r>
            <w:bookmarkEnd w:id="63"/>
            <w:bookmarkEnd w:id="64"/>
            <w:bookmarkEnd w:id="65"/>
          </w:p>
        </w:tc>
        <w:tc>
          <w:tcPr>
            <w:tcW w:w="1111" w:type="dxa"/>
            <w:shd w:val="clear" w:color="auto" w:fill="auto"/>
          </w:tcPr>
          <w:p w:rsidR="00213E32" w:rsidRPr="00A2176C" w:rsidRDefault="00213E32" w:rsidP="0043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:rsidR="00213E32" w:rsidRPr="00A2176C" w:rsidRDefault="00213E32" w:rsidP="0043011C">
            <w:pPr>
              <w:pStyle w:val="Titre1"/>
              <w:spacing w:before="0"/>
              <w:rPr>
                <w:b w:val="0"/>
                <w:sz w:val="20"/>
                <w:szCs w:val="20"/>
              </w:rPr>
            </w:pPr>
            <w:bookmarkStart w:id="66" w:name="_Toc102907061"/>
            <w:bookmarkStart w:id="67" w:name="_Toc104501694"/>
            <w:bookmarkStart w:id="68" w:name="_Toc104502243"/>
            <w:r w:rsidRPr="00A2176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fr-FR"/>
              </w:rPr>
              <w:t>OUI/NON</w:t>
            </w:r>
            <w:bookmarkEnd w:id="66"/>
            <w:bookmarkEnd w:id="67"/>
            <w:bookmarkEnd w:id="68"/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  <w:vAlign w:val="center"/>
          </w:tcPr>
          <w:p w:rsidR="00213E32" w:rsidRPr="00D725CA" w:rsidRDefault="00213E32" w:rsidP="0043011C">
            <w:pPr>
              <w:pStyle w:val="Titre1"/>
              <w:spacing w:before="0"/>
              <w:rPr>
                <w:b w:val="0"/>
                <w:color w:val="000000"/>
              </w:rPr>
            </w:pPr>
            <w:bookmarkStart w:id="69" w:name="_Toc102907062"/>
            <w:bookmarkStart w:id="70" w:name="_Toc104501695"/>
            <w:bookmarkStart w:id="71" w:name="_Toc104502244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Montant du budget de l’année (en FCFA)</w:t>
            </w:r>
            <w:bookmarkEnd w:id="69"/>
            <w:bookmarkEnd w:id="70"/>
            <w:bookmarkEnd w:id="71"/>
          </w:p>
        </w:tc>
        <w:tc>
          <w:tcPr>
            <w:tcW w:w="1108" w:type="dxa"/>
            <w:shd w:val="clear" w:color="auto" w:fill="auto"/>
            <w:vAlign w:val="center"/>
          </w:tcPr>
          <w:p w:rsidR="00213E32" w:rsidRPr="00A2176C" w:rsidRDefault="00213E32" w:rsidP="0043011C">
            <w:pPr>
              <w:pStyle w:val="Titre1"/>
              <w:spacing w:before="0"/>
              <w:rPr>
                <w:b w:val="0"/>
                <w:sz w:val="20"/>
                <w:szCs w:val="20"/>
              </w:rPr>
            </w:pPr>
            <w:r w:rsidRPr="00A2176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8" w:type="dxa"/>
            <w:shd w:val="clear" w:color="auto" w:fill="auto"/>
          </w:tcPr>
          <w:p w:rsidR="00213E32" w:rsidRPr="00A2176C" w:rsidRDefault="00213E32" w:rsidP="0043011C">
            <w:pPr>
              <w:pStyle w:val="Titre1"/>
              <w:spacing w:before="0"/>
              <w:rPr>
                <w:b w:val="0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213E32" w:rsidRPr="00A2176C" w:rsidRDefault="00213E32" w:rsidP="0043011C">
            <w:pPr>
              <w:pStyle w:val="Titre1"/>
              <w:spacing w:before="0"/>
              <w:rPr>
                <w:b w:val="0"/>
                <w:sz w:val="22"/>
                <w:szCs w:val="22"/>
              </w:rPr>
            </w:pPr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  <w:vAlign w:val="center"/>
          </w:tcPr>
          <w:p w:rsidR="00213E32" w:rsidRPr="00D725CA" w:rsidRDefault="00213E32" w:rsidP="0043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Votre organisation est-elle exonérée </w:t>
            </w:r>
            <w:r w:rsidRPr="00D725CA">
              <w:rPr>
                <w:rStyle w:val="Appelnotedebasdep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ootnoteReference w:id="2"/>
            </w:r>
            <w:r w:rsidRPr="00D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? </w:t>
            </w:r>
          </w:p>
          <w:p w:rsidR="00213E32" w:rsidRPr="00D725CA" w:rsidRDefault="00213E32" w:rsidP="0043011C">
            <w:pPr>
              <w:pStyle w:val="Titre1"/>
              <w:spacing w:before="0"/>
              <w:rPr>
                <w:b w:val="0"/>
                <w:color w:val="000000"/>
              </w:rPr>
            </w:pPr>
            <w:bookmarkStart w:id="72" w:name="_Toc102907063"/>
            <w:bookmarkStart w:id="73" w:name="_Toc104501696"/>
            <w:bookmarkStart w:id="74" w:name="_Toc104502245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Si oui joindre la liste des équipements</w:t>
            </w:r>
            <w:bookmarkEnd w:id="72"/>
            <w:bookmarkEnd w:id="73"/>
            <w:bookmarkEnd w:id="74"/>
          </w:p>
        </w:tc>
        <w:tc>
          <w:tcPr>
            <w:tcW w:w="1108" w:type="dxa"/>
            <w:shd w:val="clear" w:color="auto" w:fill="auto"/>
            <w:vAlign w:val="center"/>
          </w:tcPr>
          <w:p w:rsidR="00213E32" w:rsidRPr="00A2176C" w:rsidRDefault="00213E32" w:rsidP="0043011C">
            <w:pPr>
              <w:pStyle w:val="Titre1"/>
              <w:spacing w:before="0"/>
              <w:rPr>
                <w:b w:val="0"/>
                <w:sz w:val="20"/>
                <w:szCs w:val="20"/>
              </w:rPr>
            </w:pPr>
            <w:r w:rsidRPr="00A2176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fr-FR"/>
              </w:rPr>
              <w:t xml:space="preserve"> </w:t>
            </w:r>
            <w:bookmarkStart w:id="75" w:name="_Toc102907064"/>
            <w:bookmarkStart w:id="76" w:name="_Toc104501697"/>
            <w:bookmarkStart w:id="77" w:name="_Toc104502246"/>
            <w:r w:rsidRPr="00A2176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fr-FR"/>
              </w:rPr>
              <w:t>OUI/NON</w:t>
            </w:r>
            <w:bookmarkEnd w:id="75"/>
            <w:bookmarkEnd w:id="76"/>
            <w:bookmarkEnd w:id="77"/>
          </w:p>
        </w:tc>
        <w:tc>
          <w:tcPr>
            <w:tcW w:w="1108" w:type="dxa"/>
            <w:shd w:val="clear" w:color="auto" w:fill="auto"/>
          </w:tcPr>
          <w:p w:rsidR="00213E32" w:rsidRPr="00A2176C" w:rsidRDefault="00213E32" w:rsidP="0043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:rsidR="00213E32" w:rsidRPr="00A2176C" w:rsidRDefault="00213E32" w:rsidP="0043011C">
            <w:pPr>
              <w:pStyle w:val="Titre1"/>
              <w:spacing w:before="0"/>
              <w:rPr>
                <w:b w:val="0"/>
                <w:sz w:val="20"/>
                <w:szCs w:val="20"/>
              </w:rPr>
            </w:pPr>
            <w:bookmarkStart w:id="78" w:name="_Toc102907065"/>
            <w:bookmarkStart w:id="79" w:name="_Toc104501698"/>
            <w:bookmarkStart w:id="80" w:name="_Toc104502247"/>
            <w:r w:rsidRPr="00A2176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fr-FR"/>
              </w:rPr>
              <w:t>OUI/NON</w:t>
            </w:r>
            <w:bookmarkEnd w:id="78"/>
            <w:bookmarkEnd w:id="79"/>
            <w:bookmarkEnd w:id="80"/>
          </w:p>
        </w:tc>
        <w:tc>
          <w:tcPr>
            <w:tcW w:w="1111" w:type="dxa"/>
            <w:shd w:val="clear" w:color="auto" w:fill="auto"/>
          </w:tcPr>
          <w:p w:rsidR="00213E32" w:rsidRPr="00A2176C" w:rsidRDefault="00213E32" w:rsidP="0043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:rsidR="00213E32" w:rsidRPr="00A2176C" w:rsidRDefault="00213E32" w:rsidP="0043011C">
            <w:pPr>
              <w:pStyle w:val="Titre1"/>
              <w:spacing w:before="0"/>
              <w:rPr>
                <w:b w:val="0"/>
                <w:sz w:val="20"/>
                <w:szCs w:val="20"/>
              </w:rPr>
            </w:pPr>
            <w:bookmarkStart w:id="81" w:name="_Toc102907066"/>
            <w:bookmarkStart w:id="82" w:name="_Toc104501699"/>
            <w:bookmarkStart w:id="83" w:name="_Toc104502248"/>
            <w:r w:rsidRPr="00A2176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fr-FR"/>
              </w:rPr>
              <w:t>OUI/NON</w:t>
            </w:r>
            <w:bookmarkEnd w:id="81"/>
            <w:bookmarkEnd w:id="82"/>
            <w:bookmarkEnd w:id="83"/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  <w:vAlign w:val="center"/>
          </w:tcPr>
          <w:p w:rsidR="00213E32" w:rsidRPr="00D725CA" w:rsidRDefault="00213E32" w:rsidP="0043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Quel a été le montant de l’exonération (en FCFA) ?  </w:t>
            </w: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11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  <w:vAlign w:val="center"/>
          </w:tcPr>
          <w:p w:rsidR="00213E32" w:rsidRPr="00D725CA" w:rsidRDefault="00213E32" w:rsidP="0043011C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72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III-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Etats</w:t>
            </w:r>
            <w:r w:rsidRPr="00D72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financiers de l’organisation (Cf. Article 30 de la</w:t>
            </w:r>
            <w:r w:rsidRPr="00D72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Loi n° 19.02 régissant les ONG en RCA)</w:t>
            </w:r>
          </w:p>
        </w:tc>
        <w:tc>
          <w:tcPr>
            <w:tcW w:w="1108" w:type="dxa"/>
            <w:shd w:val="clear" w:color="auto" w:fill="auto"/>
          </w:tcPr>
          <w:p w:rsidR="00213E32" w:rsidRPr="00D725CA" w:rsidRDefault="00213E32" w:rsidP="004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213E32" w:rsidRPr="00D725CA" w:rsidRDefault="00213E32" w:rsidP="0043011C">
            <w:pPr>
              <w:pStyle w:val="Titre1"/>
              <w:spacing w:before="0"/>
              <w:jc w:val="center"/>
              <w:rPr>
                <w:b w:val="0"/>
              </w:rPr>
            </w:pPr>
            <w:bookmarkStart w:id="84" w:name="_Toc102907067"/>
            <w:bookmarkStart w:id="85" w:name="_Toc104501700"/>
            <w:bookmarkStart w:id="86" w:name="_Toc104502249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202</w:t>
            </w:r>
            <w:proofErr w:type="gramStart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..</w:t>
            </w:r>
            <w:bookmarkEnd w:id="84"/>
            <w:bookmarkEnd w:id="85"/>
            <w:bookmarkEnd w:id="86"/>
            <w:proofErr w:type="gramEnd"/>
          </w:p>
        </w:tc>
        <w:tc>
          <w:tcPr>
            <w:tcW w:w="1108" w:type="dxa"/>
            <w:shd w:val="clear" w:color="auto" w:fill="auto"/>
          </w:tcPr>
          <w:p w:rsidR="00213E32" w:rsidRPr="00D725CA" w:rsidRDefault="00213E32" w:rsidP="004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fr-FR"/>
              </w:rPr>
            </w:pPr>
          </w:p>
          <w:p w:rsidR="00213E32" w:rsidRPr="00D725CA" w:rsidRDefault="00213E32" w:rsidP="0043011C">
            <w:pPr>
              <w:pStyle w:val="Titre1"/>
              <w:spacing w:before="0"/>
              <w:jc w:val="center"/>
              <w:rPr>
                <w:b w:val="0"/>
              </w:rPr>
            </w:pPr>
            <w:bookmarkStart w:id="87" w:name="_Toc102907068"/>
            <w:bookmarkStart w:id="88" w:name="_Toc104501701"/>
            <w:bookmarkStart w:id="89" w:name="_Toc104502250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202</w:t>
            </w:r>
            <w:proofErr w:type="gramStart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..</w:t>
            </w:r>
            <w:bookmarkEnd w:id="87"/>
            <w:bookmarkEnd w:id="88"/>
            <w:bookmarkEnd w:id="89"/>
            <w:proofErr w:type="gramEnd"/>
          </w:p>
        </w:tc>
        <w:tc>
          <w:tcPr>
            <w:tcW w:w="1111" w:type="dxa"/>
            <w:shd w:val="clear" w:color="auto" w:fill="auto"/>
          </w:tcPr>
          <w:p w:rsidR="00213E32" w:rsidRPr="00D725CA" w:rsidRDefault="00213E32" w:rsidP="004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fr-FR"/>
              </w:rPr>
            </w:pPr>
          </w:p>
          <w:p w:rsidR="00213E32" w:rsidRPr="00D725CA" w:rsidRDefault="00213E32" w:rsidP="0043011C">
            <w:pPr>
              <w:pStyle w:val="Titre1"/>
              <w:spacing w:before="0"/>
              <w:jc w:val="center"/>
              <w:rPr>
                <w:b w:val="0"/>
              </w:rPr>
            </w:pPr>
            <w:bookmarkStart w:id="90" w:name="_Toc102907069"/>
            <w:bookmarkStart w:id="91" w:name="_Toc104501702"/>
            <w:bookmarkStart w:id="92" w:name="_Toc104502251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202</w:t>
            </w:r>
            <w:proofErr w:type="gramStart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..</w:t>
            </w:r>
            <w:bookmarkEnd w:id="90"/>
            <w:bookmarkEnd w:id="91"/>
            <w:bookmarkEnd w:id="92"/>
            <w:proofErr w:type="gramEnd"/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  <w:vAlign w:val="center"/>
          </w:tcPr>
          <w:p w:rsidR="00213E32" w:rsidRPr="00D725CA" w:rsidRDefault="00213E32" w:rsidP="0043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Investissement interne (acquisition de biens durables de l’organisation) en FCFA</w:t>
            </w: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11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  <w:vAlign w:val="center"/>
          </w:tcPr>
          <w:p w:rsidR="00213E32" w:rsidRPr="00D725CA" w:rsidRDefault="00213E32" w:rsidP="0043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25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Interventions auprès des bénéficiaires (Programmes/Projets) en FCA</w:t>
            </w: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11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  <w:vAlign w:val="center"/>
          </w:tcPr>
          <w:p w:rsidR="00213E32" w:rsidRPr="00D725CA" w:rsidRDefault="00213E32" w:rsidP="0043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25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Fonctionnement en FCFA</w:t>
            </w: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11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  <w:vAlign w:val="center"/>
          </w:tcPr>
          <w:p w:rsidR="00213E32" w:rsidRPr="00D725CA" w:rsidRDefault="00213E32" w:rsidP="0043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25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Source (s) de financement et leurs montants à préciser pour les trois dernières années.</w:t>
            </w:r>
          </w:p>
        </w:tc>
        <w:tc>
          <w:tcPr>
            <w:tcW w:w="1108" w:type="dxa"/>
            <w:shd w:val="clear" w:color="auto" w:fill="auto"/>
          </w:tcPr>
          <w:p w:rsidR="00213E32" w:rsidRPr="00D725CA" w:rsidRDefault="00213E32" w:rsidP="004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fr-FR"/>
              </w:rPr>
            </w:pPr>
          </w:p>
          <w:p w:rsidR="00213E32" w:rsidRPr="00D725CA" w:rsidRDefault="00213E32" w:rsidP="0043011C">
            <w:pPr>
              <w:pStyle w:val="Titre1"/>
              <w:spacing w:before="0"/>
              <w:jc w:val="center"/>
              <w:rPr>
                <w:b w:val="0"/>
              </w:rPr>
            </w:pPr>
            <w:bookmarkStart w:id="93" w:name="_Toc102907070"/>
            <w:bookmarkStart w:id="94" w:name="_Toc104501703"/>
            <w:bookmarkStart w:id="95" w:name="_Toc104502252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202</w:t>
            </w:r>
            <w:proofErr w:type="gramStart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..</w:t>
            </w:r>
            <w:bookmarkEnd w:id="93"/>
            <w:bookmarkEnd w:id="94"/>
            <w:bookmarkEnd w:id="95"/>
            <w:proofErr w:type="gramEnd"/>
          </w:p>
        </w:tc>
        <w:tc>
          <w:tcPr>
            <w:tcW w:w="1108" w:type="dxa"/>
            <w:shd w:val="clear" w:color="auto" w:fill="auto"/>
          </w:tcPr>
          <w:p w:rsidR="00213E32" w:rsidRPr="00D725CA" w:rsidRDefault="00213E32" w:rsidP="004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fr-FR"/>
              </w:rPr>
            </w:pPr>
          </w:p>
          <w:p w:rsidR="00213E32" w:rsidRPr="00D725CA" w:rsidRDefault="00213E32" w:rsidP="0043011C">
            <w:pPr>
              <w:pStyle w:val="Titre1"/>
              <w:spacing w:before="0"/>
              <w:rPr>
                <w:b w:val="0"/>
              </w:rPr>
            </w:pPr>
            <w:bookmarkStart w:id="96" w:name="_Toc102907071"/>
            <w:bookmarkStart w:id="97" w:name="_Toc104501704"/>
            <w:bookmarkStart w:id="98" w:name="_Toc104502253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202</w:t>
            </w:r>
            <w:proofErr w:type="gramStart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..</w:t>
            </w:r>
            <w:bookmarkEnd w:id="96"/>
            <w:bookmarkEnd w:id="97"/>
            <w:bookmarkEnd w:id="98"/>
            <w:proofErr w:type="gramEnd"/>
          </w:p>
        </w:tc>
        <w:tc>
          <w:tcPr>
            <w:tcW w:w="1111" w:type="dxa"/>
            <w:shd w:val="clear" w:color="auto" w:fill="auto"/>
          </w:tcPr>
          <w:p w:rsidR="00213E32" w:rsidRPr="00D725CA" w:rsidRDefault="00213E32" w:rsidP="0043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fr-FR"/>
              </w:rPr>
            </w:pPr>
          </w:p>
          <w:p w:rsidR="00213E32" w:rsidRPr="00D725CA" w:rsidRDefault="00213E32" w:rsidP="0043011C">
            <w:pPr>
              <w:pStyle w:val="Titre1"/>
              <w:spacing w:before="0"/>
              <w:rPr>
                <w:b w:val="0"/>
              </w:rPr>
            </w:pPr>
            <w:bookmarkStart w:id="99" w:name="_Toc102907072"/>
            <w:bookmarkStart w:id="100" w:name="_Toc104501705"/>
            <w:bookmarkStart w:id="101" w:name="_Toc104502254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202</w:t>
            </w:r>
            <w:proofErr w:type="gramStart"/>
            <w:r w:rsidRPr="007F02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fr-FR"/>
              </w:rPr>
              <w:t>..</w:t>
            </w:r>
            <w:bookmarkEnd w:id="99"/>
            <w:bookmarkEnd w:id="100"/>
            <w:bookmarkEnd w:id="101"/>
            <w:proofErr w:type="gramEnd"/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  <w:vAlign w:val="center"/>
          </w:tcPr>
          <w:p w:rsidR="00213E32" w:rsidRPr="00D725CA" w:rsidRDefault="00213E32" w:rsidP="0043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25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Fonds propres de l’ONG (ONG elle-même) en FCFA</w:t>
            </w: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11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  <w:vAlign w:val="center"/>
          </w:tcPr>
          <w:p w:rsidR="00213E32" w:rsidRPr="00D725CA" w:rsidRDefault="00213E32" w:rsidP="0043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25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Bailleur 1 en FCFA :……………………………………………….</w:t>
            </w: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11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shd w:val="clear" w:color="auto" w:fill="auto"/>
            <w:vAlign w:val="center"/>
          </w:tcPr>
          <w:p w:rsidR="00213E32" w:rsidRPr="00D725CA" w:rsidRDefault="00213E32" w:rsidP="0043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Bailleurs 2 </w:t>
            </w:r>
            <w:r w:rsidRPr="00D725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 FCFA </w:t>
            </w:r>
            <w:r w:rsidRPr="00D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:………………………………………………</w:t>
            </w: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08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11" w:type="dxa"/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E32" w:rsidRPr="00D725CA" w:rsidRDefault="00213E32" w:rsidP="0043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Bailleur 3 </w:t>
            </w:r>
            <w:r w:rsidRPr="00D725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FCFA</w:t>
            </w:r>
            <w:r w:rsidRPr="00D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:…………………………………………………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</w:tr>
      <w:tr w:rsidR="006B0DA8" w:rsidTr="009C5F31">
        <w:trPr>
          <w:trHeight w:val="397"/>
          <w:jc w:val="center"/>
        </w:trPr>
        <w:tc>
          <w:tcPr>
            <w:tcW w:w="7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E32" w:rsidRPr="00D725CA" w:rsidRDefault="00213E32" w:rsidP="0043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Bailleur 4 </w:t>
            </w:r>
            <w:r w:rsidRPr="00D725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FCFA</w:t>
            </w:r>
            <w:r w:rsidRPr="00D72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:………………………………………………..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213E32" w:rsidRDefault="00213E32" w:rsidP="0043011C">
            <w:pPr>
              <w:pStyle w:val="Titre1"/>
              <w:spacing w:before="0"/>
            </w:pPr>
          </w:p>
        </w:tc>
      </w:tr>
    </w:tbl>
    <w:p w:rsidR="009C5F31" w:rsidRDefault="009C5F31" w:rsidP="009C5F31">
      <w:pPr>
        <w:rPr>
          <w:rFonts w:ascii="Cambria" w:eastAsia="Times New Roman" w:hAnsi="Cambria"/>
          <w:b/>
          <w:bCs/>
          <w:color w:val="365F91"/>
          <w:sz w:val="28"/>
          <w:szCs w:val="28"/>
        </w:rPr>
      </w:pPr>
      <w:bookmarkStart w:id="102" w:name="_GoBack"/>
      <w:bookmarkEnd w:id="102"/>
    </w:p>
    <w:sectPr w:rsidR="009C5F31" w:rsidSect="009C5F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80" w:rsidRDefault="00163F80" w:rsidP="00213E32">
      <w:pPr>
        <w:spacing w:after="0" w:line="240" w:lineRule="auto"/>
      </w:pPr>
      <w:r>
        <w:separator/>
      </w:r>
    </w:p>
  </w:endnote>
  <w:endnote w:type="continuationSeparator" w:id="0">
    <w:p w:rsidR="00163F80" w:rsidRDefault="00163F80" w:rsidP="0021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80" w:rsidRDefault="00163F80" w:rsidP="00213E32">
      <w:pPr>
        <w:spacing w:after="0" w:line="240" w:lineRule="auto"/>
      </w:pPr>
      <w:r>
        <w:separator/>
      </w:r>
    </w:p>
  </w:footnote>
  <w:footnote w:type="continuationSeparator" w:id="0">
    <w:p w:rsidR="00163F80" w:rsidRDefault="00163F80" w:rsidP="00213E32">
      <w:pPr>
        <w:spacing w:after="0" w:line="240" w:lineRule="auto"/>
      </w:pPr>
      <w:r>
        <w:continuationSeparator/>
      </w:r>
    </w:p>
  </w:footnote>
  <w:footnote w:id="1">
    <w:p w:rsidR="00213E32" w:rsidRPr="004E0828" w:rsidRDefault="00213E32" w:rsidP="00213E32">
      <w:pPr>
        <w:pStyle w:val="Notedebasdepage"/>
        <w:rPr>
          <w:rFonts w:ascii="Times New Roman" w:hAnsi="Times New Roman" w:cs="Times New Roman"/>
        </w:rPr>
      </w:pPr>
      <w:r w:rsidRPr="004E0828">
        <w:rPr>
          <w:rStyle w:val="Appelnotedebasdep"/>
          <w:rFonts w:ascii="Times New Roman" w:hAnsi="Times New Roman" w:cs="Times New Roman"/>
        </w:rPr>
        <w:footnoteRef/>
      </w:r>
      <w:r w:rsidRPr="004E0828">
        <w:rPr>
          <w:rFonts w:ascii="Times New Roman" w:hAnsi="Times New Roman" w:cs="Times New Roman"/>
        </w:rPr>
        <w:t xml:space="preserve"> Entourer la bonne réponse</w:t>
      </w:r>
    </w:p>
  </w:footnote>
  <w:footnote w:id="2">
    <w:p w:rsidR="00213E32" w:rsidRDefault="00213E32" w:rsidP="00213E32">
      <w:pPr>
        <w:pStyle w:val="Notedebasdepage"/>
      </w:pPr>
      <w:r w:rsidRPr="004E0828">
        <w:rPr>
          <w:rStyle w:val="Appelnotedebasdep"/>
          <w:rFonts w:ascii="Times New Roman" w:hAnsi="Times New Roman" w:cs="Times New Roman"/>
        </w:rPr>
        <w:footnoteRef/>
      </w:r>
      <w:r w:rsidRPr="004E0828">
        <w:rPr>
          <w:rFonts w:ascii="Times New Roman" w:hAnsi="Times New Roman" w:cs="Times New Roman"/>
        </w:rPr>
        <w:t xml:space="preserve"> Entourer la bonne réponse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18DB"/>
    <w:multiLevelType w:val="multilevel"/>
    <w:tmpl w:val="78DE3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17FB1D77"/>
    <w:multiLevelType w:val="hybridMultilevel"/>
    <w:tmpl w:val="087E0F3C"/>
    <w:lvl w:ilvl="0" w:tplc="73DE90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32"/>
    <w:rsid w:val="00163F80"/>
    <w:rsid w:val="001E3605"/>
    <w:rsid w:val="00213E32"/>
    <w:rsid w:val="00337459"/>
    <w:rsid w:val="0037582D"/>
    <w:rsid w:val="005C626A"/>
    <w:rsid w:val="006B0DA8"/>
    <w:rsid w:val="00720CD4"/>
    <w:rsid w:val="007902AB"/>
    <w:rsid w:val="008C0186"/>
    <w:rsid w:val="00921B12"/>
    <w:rsid w:val="00934C9A"/>
    <w:rsid w:val="009458A2"/>
    <w:rsid w:val="009A28FC"/>
    <w:rsid w:val="009C5F31"/>
    <w:rsid w:val="00B246FA"/>
    <w:rsid w:val="00B94123"/>
    <w:rsid w:val="00C6381C"/>
    <w:rsid w:val="00CC6C56"/>
    <w:rsid w:val="00DE2C7B"/>
    <w:rsid w:val="00E57A3F"/>
    <w:rsid w:val="00E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852C5-AA3B-409C-938B-EBC6383F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3E32"/>
    <w:pPr>
      <w:keepNext/>
      <w:keepLines/>
      <w:spacing w:before="480" w:after="0" w:line="276" w:lineRule="auto"/>
      <w:outlineLvl w:val="0"/>
    </w:pPr>
    <w:rPr>
      <w:rFonts w:ascii="Cambria" w:eastAsia="Times New Roman" w:hAnsi="Cambria" w:cs="Vrinda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E32"/>
    <w:pPr>
      <w:keepNext/>
      <w:keepLines/>
      <w:spacing w:before="200" w:after="0" w:line="276" w:lineRule="auto"/>
      <w:outlineLvl w:val="2"/>
    </w:pPr>
    <w:rPr>
      <w:rFonts w:ascii="Cambria" w:eastAsia="Times New Roman" w:hAnsi="Cambria" w:cs="Vrind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3E32"/>
    <w:rPr>
      <w:rFonts w:ascii="Cambria" w:eastAsia="Times New Roman" w:hAnsi="Cambria" w:cs="Vrinda"/>
      <w:b/>
      <w:bCs/>
      <w:color w:val="365F9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13E32"/>
    <w:rPr>
      <w:rFonts w:ascii="Cambria" w:eastAsia="Times New Roman" w:hAnsi="Cambria" w:cs="Vrinda"/>
      <w:b/>
      <w:bCs/>
      <w:color w:val="4F81BD"/>
    </w:rPr>
  </w:style>
  <w:style w:type="paragraph" w:styleId="Paragraphedeliste">
    <w:name w:val="List Paragraph"/>
    <w:aliases w:val="Bullets,Titre1,Liste couleur - Accent 11,References,Eva riesen tabell liste2,Eva riesen tabell liste,Paragraphe de liste 1,RM1,List Paragraph1,Numbered paragraph,Liste 1,Numbered List Paragraph,ReferencesCxSpLast,L_4,FIDA liste,norma"/>
    <w:basedOn w:val="Normal"/>
    <w:link w:val="ParagraphedelisteCar"/>
    <w:uiPriority w:val="34"/>
    <w:qFormat/>
    <w:rsid w:val="00213E32"/>
    <w:pPr>
      <w:spacing w:after="200" w:line="276" w:lineRule="auto"/>
      <w:ind w:left="720"/>
      <w:contextualSpacing/>
    </w:pPr>
    <w:rPr>
      <w:rFonts w:ascii="Calibri" w:eastAsia="Calibri" w:hAnsi="Calibri" w:cs="Vrinda"/>
    </w:rPr>
  </w:style>
  <w:style w:type="character" w:customStyle="1" w:styleId="ParagraphedelisteCar">
    <w:name w:val="Paragraphe de liste Car"/>
    <w:aliases w:val="Bullets Car,Titre1 Car,Liste couleur - Accent 11 Car,References Car,Eva riesen tabell liste2 Car,Eva riesen tabell liste Car,Paragraphe de liste 1 Car,RM1 Car,List Paragraph1 Car,Numbered paragraph Car,Liste 1 Car,L_4 Car"/>
    <w:link w:val="Paragraphedeliste"/>
    <w:uiPriority w:val="34"/>
    <w:qFormat/>
    <w:locked/>
    <w:rsid w:val="00213E32"/>
    <w:rPr>
      <w:rFonts w:ascii="Calibri" w:eastAsia="Calibri" w:hAnsi="Calibri" w:cs="Vrind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3E32"/>
    <w:pPr>
      <w:spacing w:after="0" w:line="240" w:lineRule="auto"/>
    </w:pPr>
    <w:rPr>
      <w:rFonts w:ascii="Calibri" w:eastAsia="Calibri" w:hAnsi="Calibri" w:cs="Vrind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3E32"/>
    <w:rPr>
      <w:rFonts w:ascii="Calibri" w:eastAsia="Calibri" w:hAnsi="Calibri" w:cs="Vrinda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213E3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B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DA8"/>
  </w:style>
  <w:style w:type="paragraph" w:styleId="Pieddepage">
    <w:name w:val="footer"/>
    <w:basedOn w:val="Normal"/>
    <w:link w:val="PieddepageCar"/>
    <w:uiPriority w:val="99"/>
    <w:unhideWhenUsed/>
    <w:rsid w:val="006B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AFE7-2DF3-47C7-8969-C0C395D3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DAMAS-</dc:creator>
  <cp:keywords/>
  <dc:description/>
  <cp:lastModifiedBy>DAMAS-</cp:lastModifiedBy>
  <cp:revision>1</cp:revision>
  <dcterms:created xsi:type="dcterms:W3CDTF">2022-06-17T06:43:00Z</dcterms:created>
  <dcterms:modified xsi:type="dcterms:W3CDTF">2022-06-17T07:13:00Z</dcterms:modified>
</cp:coreProperties>
</file>